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МИНИСТЕРСТВО</w:t>
      </w:r>
      <w:bookmarkStart w:id="0" w:name="_GoBack"/>
      <w:bookmarkEnd w:id="0"/>
      <w:r w:rsidRPr="00F641DE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ПРИКАЗ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от 19 февраля 2015 г. N 4н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ОБ УТВЕРЖДЕНИИ ПОРЯДКА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ФОРМИРОВАНИЯ И ДЕЯТЕЛЬНОСТИ КОМИССИИ ТЕРРИТОРИАЛЬНОГО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ОРГАНА ФЕДЕРАЛЬНОГО КАЗНАЧЕЙСТВА ПО СОБЛЮДЕНИЮ ТРЕБОВАНИЙ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К СЛУЖЕБНОМУ ПОВЕДЕНИЮ ФЕДЕРАЛЬНЫХ ГОСУДАРСТВЕННЫХ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ГРАЖДАНСКИХ СЛУЖАЩИХ И УРЕГУЛИРОВАНИЮ КОНФЛИКТА ИНТЕРЕСОВ</w:t>
      </w:r>
    </w:p>
    <w:p w:rsidR="00F641DE" w:rsidRPr="00F641DE" w:rsidRDefault="00F641DE" w:rsidP="00F641D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F641DE" w:rsidRPr="00F641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1DE" w:rsidRPr="00F641DE" w:rsidRDefault="00F641DE" w:rsidP="00F641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1DE" w:rsidRPr="00F641DE" w:rsidRDefault="00F641DE" w:rsidP="00F641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641DE" w:rsidRPr="00F641DE" w:rsidRDefault="00F641DE" w:rsidP="00F6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1DE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F641DE" w:rsidRPr="00F641DE" w:rsidRDefault="00F641DE" w:rsidP="00F6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1DE">
              <w:rPr>
                <w:rFonts w:ascii="Times New Roman" w:hAnsi="Times New Roman" w:cs="Times New Roman"/>
                <w:sz w:val="28"/>
                <w:szCs w:val="28"/>
              </w:rPr>
              <w:t xml:space="preserve">(в ред. Приказов Казначейства России от 30.09.2016 </w:t>
            </w:r>
            <w:hyperlink r:id="rId4">
              <w:r w:rsidRPr="00F641DE">
                <w:rPr>
                  <w:rFonts w:ascii="Times New Roman" w:hAnsi="Times New Roman" w:cs="Times New Roman"/>
                  <w:sz w:val="28"/>
                  <w:szCs w:val="28"/>
                </w:rPr>
                <w:t>N 19н</w:t>
              </w:r>
            </w:hyperlink>
            <w:r w:rsidRPr="00F641D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641DE" w:rsidRPr="00F641DE" w:rsidRDefault="00F641DE" w:rsidP="00F6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1DE">
              <w:rPr>
                <w:rFonts w:ascii="Times New Roman" w:hAnsi="Times New Roman" w:cs="Times New Roman"/>
                <w:sz w:val="28"/>
                <w:szCs w:val="28"/>
              </w:rPr>
              <w:t xml:space="preserve">от 18.12.2017 </w:t>
            </w:r>
            <w:hyperlink r:id="rId5">
              <w:r w:rsidRPr="00F641DE">
                <w:rPr>
                  <w:rFonts w:ascii="Times New Roman" w:hAnsi="Times New Roman" w:cs="Times New Roman"/>
                  <w:sz w:val="28"/>
                  <w:szCs w:val="28"/>
                </w:rPr>
                <w:t>N 33н</w:t>
              </w:r>
            </w:hyperlink>
            <w:r w:rsidRPr="00F641DE">
              <w:rPr>
                <w:rFonts w:ascii="Times New Roman" w:hAnsi="Times New Roman" w:cs="Times New Roman"/>
                <w:sz w:val="28"/>
                <w:szCs w:val="28"/>
              </w:rPr>
              <w:t xml:space="preserve">, от 19.08.2024 </w:t>
            </w:r>
            <w:hyperlink r:id="rId6">
              <w:r w:rsidRPr="00F641DE">
                <w:rPr>
                  <w:rFonts w:ascii="Times New Roman" w:hAnsi="Times New Roman" w:cs="Times New Roman"/>
                  <w:sz w:val="28"/>
                  <w:szCs w:val="28"/>
                </w:rPr>
                <w:t>N 9н</w:t>
              </w:r>
            </w:hyperlink>
            <w:r w:rsidRPr="00F641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1DE" w:rsidRPr="00F641DE" w:rsidRDefault="00F641DE" w:rsidP="00F641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1DE" w:rsidRPr="00F641DE" w:rsidRDefault="00F641DE" w:rsidP="00F641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27 июля 2004 г. </w:t>
      </w:r>
      <w:hyperlink r:id="rId7">
        <w:r w:rsidRPr="00F641DE">
          <w:rPr>
            <w:rFonts w:ascii="Times New Roman" w:hAnsi="Times New Roman" w:cs="Times New Roman"/>
            <w:sz w:val="28"/>
            <w:szCs w:val="28"/>
          </w:rPr>
          <w:t>N 79-ФЗ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>
        <w:r w:rsidRPr="00F641DE">
          <w:rPr>
            <w:rFonts w:ascii="Times New Roman" w:hAnsi="Times New Roman" w:cs="Times New Roman"/>
            <w:sz w:val="28"/>
            <w:szCs w:val="28"/>
          </w:rPr>
          <w:t>N 273-ФЗ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9">
        <w:r w:rsidRPr="00F641DE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43">
        <w:r w:rsidRPr="00F641DE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2. Признать утратившими силу приказы Федерального казначейства: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от 12 июля 2011 г. </w:t>
      </w:r>
      <w:hyperlink r:id="rId10">
        <w:r w:rsidRPr="00F641DE">
          <w:rPr>
            <w:rFonts w:ascii="Times New Roman" w:hAnsi="Times New Roman" w:cs="Times New Roman"/>
            <w:sz w:val="28"/>
            <w:szCs w:val="28"/>
          </w:rPr>
          <w:t>N 7н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"Об утверждении Порядка формирования и деятельности </w:t>
      </w:r>
      <w:r w:rsidRPr="00F641DE">
        <w:rPr>
          <w:rFonts w:ascii="Times New Roman" w:hAnsi="Times New Roman" w:cs="Times New Roman"/>
          <w:sz w:val="28"/>
          <w:szCs w:val="28"/>
        </w:rPr>
        <w:lastRenderedPageBreak/>
        <w:t>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от 4 октября 2013 г. </w:t>
      </w:r>
      <w:hyperlink r:id="rId11">
        <w:r w:rsidRPr="00F641DE">
          <w:rPr>
            <w:rFonts w:ascii="Times New Roman" w:hAnsi="Times New Roman" w:cs="Times New Roman"/>
            <w:sz w:val="28"/>
            <w:szCs w:val="28"/>
          </w:rPr>
          <w:t>N 22н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F641DE" w:rsidRPr="00F641DE" w:rsidRDefault="00F641DE" w:rsidP="00F641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Р.Е.АРТЮХИН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Согласовано</w:t>
      </w:r>
    </w:p>
    <w:p w:rsidR="00F641DE" w:rsidRPr="00F641DE" w:rsidRDefault="00F641DE" w:rsidP="00F641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Министр финансов</w:t>
      </w:r>
    </w:p>
    <w:p w:rsidR="00F641DE" w:rsidRPr="00F641DE" w:rsidRDefault="00F641DE" w:rsidP="00F641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F641DE" w:rsidRPr="00F641DE" w:rsidRDefault="00F641DE" w:rsidP="00F641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А.Г.СИЛУАНОВ</w:t>
      </w:r>
    </w:p>
    <w:p w:rsidR="00F641DE" w:rsidRPr="00F641DE" w:rsidRDefault="00F641DE" w:rsidP="00F641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17.02.2015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Утвержден</w:t>
      </w:r>
    </w:p>
    <w:p w:rsidR="00F641DE" w:rsidRPr="00F641DE" w:rsidRDefault="00F641DE" w:rsidP="00F641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F641DE" w:rsidRPr="00F641DE" w:rsidRDefault="00F641DE" w:rsidP="00F641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от 19 февраля 2015 г. N 4н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3"/>
      <w:bookmarkEnd w:id="1"/>
      <w:r w:rsidRPr="00F641DE">
        <w:rPr>
          <w:rFonts w:ascii="Times New Roman" w:hAnsi="Times New Roman" w:cs="Times New Roman"/>
          <w:sz w:val="28"/>
          <w:szCs w:val="28"/>
        </w:rPr>
        <w:t>ПОРЯДОК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ФОРМИРОВАНИЯ И ДЕЯТЕЛЬНОСТИ КОМИССИИ ТЕРРИТОРИАЛЬНОГО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ОРГАНА ФЕДЕРАЛЬНОГО КАЗНАЧЕЙСТВА ПО СОБЛЮДЕНИЮ ТРЕБОВАНИЙ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К СЛУЖЕБНОМУ ПОВЕДЕНИЮ ФЕДЕРАЛЬНЫХ ГОСУДАРСТВЕННЫХ</w:t>
      </w:r>
    </w:p>
    <w:p w:rsidR="00F641DE" w:rsidRPr="00F641DE" w:rsidRDefault="00F641DE" w:rsidP="00F641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ГРАЖДАНСКИХ СЛУЖАЩИХ И УРЕГУЛИРОВАНИЮ КОНФЛИКТА ИНТЕРЕСОВ</w:t>
      </w:r>
    </w:p>
    <w:p w:rsidR="00F641DE" w:rsidRPr="00F641DE" w:rsidRDefault="00F641DE" w:rsidP="00F641D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F641DE" w:rsidRPr="00F641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1DE" w:rsidRPr="00F641DE" w:rsidRDefault="00F641DE" w:rsidP="00F641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1DE" w:rsidRPr="00F641DE" w:rsidRDefault="00F641DE" w:rsidP="00F641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641DE" w:rsidRPr="00F641DE" w:rsidRDefault="00F641DE" w:rsidP="00F6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1DE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F641DE" w:rsidRPr="00F641DE" w:rsidRDefault="00F641DE" w:rsidP="00F6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1DE">
              <w:rPr>
                <w:rFonts w:ascii="Times New Roman" w:hAnsi="Times New Roman" w:cs="Times New Roman"/>
                <w:sz w:val="28"/>
                <w:szCs w:val="28"/>
              </w:rPr>
              <w:t xml:space="preserve">(в ред. Приказов Казначейства России от 30.09.2016 </w:t>
            </w:r>
            <w:hyperlink r:id="rId12">
              <w:r w:rsidRPr="00F641DE">
                <w:rPr>
                  <w:rFonts w:ascii="Times New Roman" w:hAnsi="Times New Roman" w:cs="Times New Roman"/>
                  <w:sz w:val="28"/>
                  <w:szCs w:val="28"/>
                </w:rPr>
                <w:t>N 19н</w:t>
              </w:r>
            </w:hyperlink>
            <w:r w:rsidRPr="00F641D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641DE" w:rsidRPr="00F641DE" w:rsidRDefault="00F641DE" w:rsidP="00F641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1DE">
              <w:rPr>
                <w:rFonts w:ascii="Times New Roman" w:hAnsi="Times New Roman" w:cs="Times New Roman"/>
                <w:sz w:val="28"/>
                <w:szCs w:val="28"/>
              </w:rPr>
              <w:t xml:space="preserve">от 18.12.2017 </w:t>
            </w:r>
            <w:hyperlink r:id="rId13">
              <w:r w:rsidRPr="00F641DE">
                <w:rPr>
                  <w:rFonts w:ascii="Times New Roman" w:hAnsi="Times New Roman" w:cs="Times New Roman"/>
                  <w:sz w:val="28"/>
                  <w:szCs w:val="28"/>
                </w:rPr>
                <w:t>N 33н</w:t>
              </w:r>
            </w:hyperlink>
            <w:r w:rsidRPr="00F641DE">
              <w:rPr>
                <w:rFonts w:ascii="Times New Roman" w:hAnsi="Times New Roman" w:cs="Times New Roman"/>
                <w:sz w:val="28"/>
                <w:szCs w:val="28"/>
              </w:rPr>
              <w:t xml:space="preserve">, от 19.08.2024 </w:t>
            </w:r>
            <w:hyperlink r:id="rId14">
              <w:r w:rsidRPr="00F641DE">
                <w:rPr>
                  <w:rFonts w:ascii="Times New Roman" w:hAnsi="Times New Roman" w:cs="Times New Roman"/>
                  <w:sz w:val="28"/>
                  <w:szCs w:val="28"/>
                </w:rPr>
                <w:t>N 9н</w:t>
              </w:r>
            </w:hyperlink>
            <w:r w:rsidRPr="00F641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41DE" w:rsidRPr="00F641DE" w:rsidRDefault="00F641DE" w:rsidP="00F641D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1. Порядок формирования и деятельности Комиссии территориального органа </w:t>
      </w:r>
      <w:r w:rsidRPr="00F641DE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5">
        <w:r w:rsidRPr="00F641DE">
          <w:rPr>
            <w:rFonts w:ascii="Times New Roman" w:hAnsi="Times New Roman" w:cs="Times New Roman"/>
            <w:sz w:val="28"/>
            <w:szCs w:val="28"/>
          </w:rPr>
          <w:t>N 79-ФЗ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6">
        <w:r w:rsidRPr="00F641DE">
          <w:rPr>
            <w:rFonts w:ascii="Times New Roman" w:hAnsi="Times New Roman" w:cs="Times New Roman"/>
            <w:sz w:val="28"/>
            <w:szCs w:val="28"/>
          </w:rPr>
          <w:t>N 273-ФЗ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7">
        <w:r w:rsidRPr="00F641DE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 </w:t>
      </w:r>
      <w:hyperlink r:id="rId18">
        <w:r w:rsidRPr="00F641DE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3. Основной задачей Комиссии является содействие территориальному органу Федерального казначейства: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9">
        <w:r w:rsidRPr="00F641D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641DE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F641DE">
        <w:rPr>
          <w:rFonts w:ascii="Times New Roman" w:hAnsi="Times New Roman" w:cs="Times New Roman"/>
          <w:sz w:val="28"/>
          <w:szCs w:val="28"/>
        </w:rPr>
        <w:t xml:space="preserve">. "а" в ред. </w:t>
      </w:r>
      <w:hyperlink r:id="rId20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19.08.2024 N 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б) в осуществлении в территориальном органе Федерального казначейства мер по предупреждению коррупции.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</w:t>
      </w:r>
      <w:r w:rsidRPr="00F641DE">
        <w:rPr>
          <w:rFonts w:ascii="Times New Roman" w:hAnsi="Times New Roman" w:cs="Times New Roman"/>
          <w:sz w:val="28"/>
          <w:szCs w:val="28"/>
        </w:rPr>
        <w:lastRenderedPageBreak/>
        <w:t>казначейства).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5. Персональный состав Комиссии утверждается приказом территориального органа Федерального казначейства.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6. В состав Комиссии входят: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3"/>
      <w:bookmarkEnd w:id="2"/>
      <w:r w:rsidRPr="00F641DE">
        <w:rPr>
          <w:rFonts w:ascii="Times New Roman" w:hAnsi="Times New Roman" w:cs="Times New Roman"/>
          <w:sz w:val="28"/>
          <w:szCs w:val="28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4"/>
      <w:bookmarkEnd w:id="3"/>
      <w:r w:rsidRPr="00F641DE">
        <w:rPr>
          <w:rFonts w:ascii="Times New Roman" w:hAnsi="Times New Roman" w:cs="Times New Roman"/>
          <w:sz w:val="28"/>
          <w:szCs w:val="28"/>
        </w:rP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8. Лица, указанные в </w:t>
      </w:r>
      <w:hyperlink w:anchor="P63">
        <w:r w:rsidRPr="00F641DE">
          <w:rPr>
            <w:rFonts w:ascii="Times New Roman" w:hAnsi="Times New Roman" w:cs="Times New Roman"/>
            <w:sz w:val="28"/>
            <w:szCs w:val="28"/>
          </w:rPr>
          <w:t>подпункте "б" пункта 6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в </w:t>
      </w:r>
      <w:hyperlink w:anchor="P64">
        <w:r w:rsidRPr="00F641DE">
          <w:rPr>
            <w:rFonts w:ascii="Times New Roman" w:hAnsi="Times New Roman" w:cs="Times New Roman"/>
            <w:sz w:val="28"/>
            <w:szCs w:val="28"/>
          </w:rPr>
          <w:t>пункте 7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lastRenderedPageBreak/>
        <w:t>11. В заседаниях Комиссии с правом совещательного голоса участвуют: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0"/>
      <w:bookmarkEnd w:id="4"/>
      <w:r w:rsidRPr="00F641DE">
        <w:rPr>
          <w:rFonts w:ascii="Times New Roman" w:hAnsi="Times New Roman" w:cs="Times New Roman"/>
          <w:sz w:val="28"/>
          <w:szCs w:val="28"/>
        </w:rP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73"/>
      <w:bookmarkEnd w:id="5"/>
      <w:r w:rsidRPr="00F641DE">
        <w:rPr>
          <w:rFonts w:ascii="Times New Roman" w:hAnsi="Times New Roman" w:cs="Times New Roman"/>
          <w:sz w:val="28"/>
          <w:szCs w:val="28"/>
        </w:rPr>
        <w:t>14. Основаниями для проведения заседания Комиссии являются: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74"/>
      <w:bookmarkEnd w:id="6"/>
      <w:r w:rsidRPr="00F641DE">
        <w:rPr>
          <w:rFonts w:ascii="Times New Roman" w:hAnsi="Times New Roman" w:cs="Times New Roman"/>
          <w:sz w:val="28"/>
          <w:szCs w:val="28"/>
        </w:rPr>
        <w:t xml:space="preserve">а) представление руководителем территориального органа Федерального казначейства в соответствии с </w:t>
      </w:r>
      <w:hyperlink r:id="rId21">
        <w:r w:rsidRPr="00F641DE">
          <w:rPr>
            <w:rFonts w:ascii="Times New Roman" w:hAnsi="Times New Roman" w:cs="Times New Roman"/>
            <w:sz w:val="28"/>
            <w:szCs w:val="28"/>
          </w:rPr>
          <w:t>пунктом 31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75"/>
      <w:bookmarkEnd w:id="7"/>
      <w:r w:rsidRPr="00F641DE">
        <w:rPr>
          <w:rFonts w:ascii="Times New Roman" w:hAnsi="Times New Roman" w:cs="Times New Roman"/>
          <w:sz w:val="28"/>
          <w:szCs w:val="28"/>
        </w:rPr>
        <w:t xml:space="preserve">о представлении гражданским служащим недостоверных или неполных сведений, предусмотренных </w:t>
      </w:r>
      <w:hyperlink r:id="rId22">
        <w:r w:rsidRPr="00F641DE">
          <w:rPr>
            <w:rFonts w:ascii="Times New Roman" w:hAnsi="Times New Roman" w:cs="Times New Roman"/>
            <w:sz w:val="28"/>
            <w:szCs w:val="28"/>
          </w:rPr>
          <w:t>подпунктом "а" пункта 1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Положения;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76"/>
      <w:bookmarkEnd w:id="8"/>
      <w:r w:rsidRPr="00F641DE">
        <w:rPr>
          <w:rFonts w:ascii="Times New Roman" w:hAnsi="Times New Roman" w:cs="Times New Roman"/>
          <w:sz w:val="28"/>
          <w:szCs w:val="28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77"/>
      <w:bookmarkEnd w:id="9"/>
      <w:r w:rsidRPr="00F641DE">
        <w:rPr>
          <w:rFonts w:ascii="Times New Roman" w:hAnsi="Times New Roman" w:cs="Times New Roman"/>
          <w:sz w:val="28"/>
          <w:szCs w:val="28"/>
        </w:rPr>
        <w:t>б) поступившее должностному лицу в установленном порядке: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78"/>
      <w:bookmarkEnd w:id="10"/>
      <w:r w:rsidRPr="00F641DE">
        <w:rPr>
          <w:rFonts w:ascii="Times New Roman" w:hAnsi="Times New Roman" w:cs="Times New Roman"/>
          <w:sz w:val="28"/>
          <w:szCs w:val="28"/>
        </w:rPr>
        <w:lastRenderedPageBreak/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&lt;*&gt; </w:t>
      </w:r>
      <w:hyperlink r:id="rId23">
        <w:r w:rsidRPr="00F641DE">
          <w:rPr>
            <w:rFonts w:ascii="Times New Roman" w:hAnsi="Times New Roman" w:cs="Times New Roman"/>
            <w:sz w:val="28"/>
            <w:szCs w:val="28"/>
          </w:rPr>
          <w:t>Абзац второй подпункта "б" пункта 16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82"/>
      <w:bookmarkEnd w:id="11"/>
      <w:r w:rsidRPr="00F641DE">
        <w:rPr>
          <w:rFonts w:ascii="Times New Roman" w:hAnsi="Times New Roman" w:cs="Times New Roman"/>
          <w:sz w:val="28"/>
          <w:szCs w:val="28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83"/>
      <w:bookmarkEnd w:id="12"/>
      <w:r w:rsidRPr="00F641DE">
        <w:rPr>
          <w:rFonts w:ascii="Times New Roman" w:hAnsi="Times New Roman" w:cs="Times New Roman"/>
          <w:sz w:val="28"/>
          <w:szCs w:val="28"/>
        </w:rPr>
        <w:t xml:space="preserve">заявление гражданского служащего о невозможности выполнить требования Федерального </w:t>
      </w:r>
      <w:hyperlink r:id="rId24">
        <w:r w:rsidRPr="00F641DE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5">
        <w:r w:rsidRPr="00F641D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85"/>
      <w:bookmarkEnd w:id="13"/>
      <w:r w:rsidRPr="00F641DE">
        <w:rPr>
          <w:rFonts w:ascii="Times New Roman" w:hAnsi="Times New Roman" w:cs="Times New Roman"/>
          <w:sz w:val="28"/>
          <w:szCs w:val="28"/>
        </w:rP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6">
        <w:r w:rsidRPr="00F641D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87"/>
      <w:bookmarkEnd w:id="14"/>
      <w:r w:rsidRPr="00F641DE">
        <w:rPr>
          <w:rFonts w:ascii="Times New Roman" w:hAnsi="Times New Roman" w:cs="Times New Roman"/>
          <w:sz w:val="28"/>
          <w:szCs w:val="28"/>
        </w:rP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88"/>
      <w:bookmarkEnd w:id="15"/>
      <w:r w:rsidRPr="00F641DE">
        <w:rPr>
          <w:rFonts w:ascii="Times New Roman" w:hAnsi="Times New Roman" w:cs="Times New Roman"/>
          <w:sz w:val="28"/>
          <w:szCs w:val="28"/>
        </w:rPr>
        <w:lastRenderedPageBreak/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7">
        <w:r w:rsidRPr="00F641DE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89"/>
      <w:bookmarkEnd w:id="16"/>
      <w:r w:rsidRPr="00F641DE">
        <w:rPr>
          <w:rFonts w:ascii="Times New Roman" w:hAnsi="Times New Roman" w:cs="Times New Roman"/>
          <w:sz w:val="28"/>
          <w:szCs w:val="28"/>
        </w:rPr>
        <w:t xml:space="preserve">д) поступившее в соответствии с </w:t>
      </w:r>
      <w:hyperlink r:id="rId28">
        <w:r w:rsidRPr="00F641DE">
          <w:rPr>
            <w:rFonts w:ascii="Times New Roman" w:hAnsi="Times New Roman" w:cs="Times New Roman"/>
            <w:sz w:val="28"/>
            <w:szCs w:val="28"/>
          </w:rPr>
          <w:t>частью 4 статьи 12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N 273-ФЗ "О противодействии коррупции" и </w:t>
      </w:r>
      <w:hyperlink r:id="rId29">
        <w:r w:rsidRPr="00F641DE">
          <w:rPr>
            <w:rFonts w:ascii="Times New Roman" w:hAnsi="Times New Roman" w:cs="Times New Roman"/>
            <w:sz w:val="28"/>
            <w:szCs w:val="28"/>
          </w:rPr>
          <w:t>статьей 64.1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641DE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F641DE">
        <w:rPr>
          <w:rFonts w:ascii="Times New Roman" w:hAnsi="Times New Roman" w:cs="Times New Roman"/>
          <w:sz w:val="28"/>
          <w:szCs w:val="28"/>
        </w:rPr>
        <w:t xml:space="preserve">. "д" в ред. </w:t>
      </w:r>
      <w:hyperlink r:id="rId30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91"/>
      <w:bookmarkEnd w:id="17"/>
      <w:r w:rsidRPr="00F641DE">
        <w:rPr>
          <w:rFonts w:ascii="Times New Roman" w:hAnsi="Times New Roman" w:cs="Times New Roman"/>
          <w:sz w:val="28"/>
          <w:szCs w:val="28"/>
        </w:rP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641DE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F641DE">
        <w:rPr>
          <w:rFonts w:ascii="Times New Roman" w:hAnsi="Times New Roman" w:cs="Times New Roman"/>
          <w:sz w:val="28"/>
          <w:szCs w:val="28"/>
        </w:rPr>
        <w:t xml:space="preserve">. "е" введен </w:t>
      </w:r>
      <w:hyperlink r:id="rId31">
        <w:r w:rsidRPr="00F641D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19.08.2024 N 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94"/>
      <w:bookmarkEnd w:id="18"/>
      <w:r w:rsidRPr="00F641DE">
        <w:rPr>
          <w:rFonts w:ascii="Times New Roman" w:hAnsi="Times New Roman" w:cs="Times New Roman"/>
          <w:sz w:val="28"/>
          <w:szCs w:val="28"/>
        </w:rPr>
        <w:t xml:space="preserve">16. Обращение, указанное в </w:t>
      </w:r>
      <w:hyperlink w:anchor="P78">
        <w:r w:rsidRPr="00F641DE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</w:t>
      </w:r>
      <w:r w:rsidRPr="00F641DE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2">
        <w:r w:rsidRPr="00F641DE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N 273-ФЗ "О противодействии коррупции".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3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17. Обращение, указанное в </w:t>
      </w:r>
      <w:hyperlink w:anchor="P78">
        <w:r w:rsidRPr="00F641DE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97"/>
      <w:bookmarkEnd w:id="19"/>
      <w:r w:rsidRPr="00F641DE">
        <w:rPr>
          <w:rFonts w:ascii="Times New Roman" w:hAnsi="Times New Roman" w:cs="Times New Roman"/>
          <w:sz w:val="28"/>
          <w:szCs w:val="28"/>
        </w:rPr>
        <w:t xml:space="preserve">18. Уведомление, указанное в </w:t>
      </w:r>
      <w:hyperlink w:anchor="P89">
        <w:r w:rsidRPr="00F641DE">
          <w:rPr>
            <w:rFonts w:ascii="Times New Roman" w:hAnsi="Times New Roman" w:cs="Times New Roman"/>
            <w:sz w:val="28"/>
            <w:szCs w:val="28"/>
          </w:rPr>
          <w:t>подпункте "д"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4">
        <w:r w:rsidRPr="00F641DE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N 273-ФЗ "О противодействии коррупции".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5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99"/>
      <w:bookmarkEnd w:id="20"/>
      <w:r w:rsidRPr="00F641DE">
        <w:rPr>
          <w:rFonts w:ascii="Times New Roman" w:hAnsi="Times New Roman" w:cs="Times New Roman"/>
          <w:sz w:val="28"/>
          <w:szCs w:val="28"/>
        </w:rPr>
        <w:t xml:space="preserve">18.1. Уведомления, указанные в </w:t>
      </w:r>
      <w:hyperlink w:anchor="P85">
        <w:r w:rsidRPr="00F641DE">
          <w:rPr>
            <w:rFonts w:ascii="Times New Roman" w:hAnsi="Times New Roman" w:cs="Times New Roman"/>
            <w:sz w:val="28"/>
            <w:szCs w:val="28"/>
          </w:rPr>
          <w:t>абзаце пятом подпункта "б"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1">
        <w:r w:rsidRPr="00F641DE">
          <w:rPr>
            <w:rFonts w:ascii="Times New Roman" w:hAnsi="Times New Roman" w:cs="Times New Roman"/>
            <w:sz w:val="28"/>
            <w:szCs w:val="28"/>
          </w:rPr>
          <w:t>подпункте "е"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(п. 18.1 в ред. </w:t>
      </w:r>
      <w:hyperlink r:id="rId36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19.08.2024 N 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 w:rsidRPr="00F641DE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или уведомлений, указанных в </w:t>
      </w:r>
      <w:hyperlink w:anchor="P85">
        <w:r w:rsidRPr="00F641DE">
          <w:rPr>
            <w:rFonts w:ascii="Times New Roman" w:hAnsi="Times New Roman" w:cs="Times New Roman"/>
            <w:sz w:val="28"/>
            <w:szCs w:val="28"/>
          </w:rPr>
          <w:t>абзаце пятом подпункта "б"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9">
        <w:r w:rsidRPr="00F641DE">
          <w:rPr>
            <w:rFonts w:ascii="Times New Roman" w:hAnsi="Times New Roman" w:cs="Times New Roman"/>
            <w:sz w:val="28"/>
            <w:szCs w:val="28"/>
          </w:rPr>
          <w:t>подпунктах "д"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F641DE">
          <w:rPr>
            <w:rFonts w:ascii="Times New Roman" w:hAnsi="Times New Roman" w:cs="Times New Roman"/>
            <w:sz w:val="28"/>
            <w:szCs w:val="28"/>
          </w:rPr>
          <w:t>"е"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(п. 18.2 введен </w:t>
      </w:r>
      <w:hyperlink r:id="rId37">
        <w:r w:rsidRPr="00F641D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19н; в ред. </w:t>
      </w:r>
      <w:hyperlink r:id="rId38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19.08.2024 N 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18.3. Мотивированные заключения, предусмотренные </w:t>
      </w:r>
      <w:hyperlink w:anchor="P94">
        <w:r w:rsidRPr="00F641DE">
          <w:rPr>
            <w:rFonts w:ascii="Times New Roman" w:hAnsi="Times New Roman" w:cs="Times New Roman"/>
            <w:sz w:val="28"/>
            <w:szCs w:val="28"/>
          </w:rPr>
          <w:t>пунктами 16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7">
        <w:r w:rsidRPr="00F641DE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9">
        <w:r w:rsidRPr="00F641DE">
          <w:rPr>
            <w:rFonts w:ascii="Times New Roman" w:hAnsi="Times New Roman" w:cs="Times New Roman"/>
            <w:sz w:val="28"/>
            <w:szCs w:val="28"/>
          </w:rPr>
          <w:t>18.1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должны содержать: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w:anchor="P78">
        <w:r w:rsidRPr="00F641DE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5">
        <w:r w:rsidRPr="00F641DE">
          <w:rPr>
            <w:rFonts w:ascii="Times New Roman" w:hAnsi="Times New Roman" w:cs="Times New Roman"/>
            <w:sz w:val="28"/>
            <w:szCs w:val="28"/>
          </w:rPr>
          <w:t>пятом подпункта "б"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9">
        <w:r w:rsidRPr="00F641DE">
          <w:rPr>
            <w:rFonts w:ascii="Times New Roman" w:hAnsi="Times New Roman" w:cs="Times New Roman"/>
            <w:sz w:val="28"/>
            <w:szCs w:val="28"/>
          </w:rPr>
          <w:t>подпунктах "д"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F641DE">
          <w:rPr>
            <w:rFonts w:ascii="Times New Roman" w:hAnsi="Times New Roman" w:cs="Times New Roman"/>
            <w:sz w:val="28"/>
            <w:szCs w:val="28"/>
          </w:rPr>
          <w:t>"е"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9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19.08.2024 N 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в) мотивированный вывод по результатам предварительного рассмотрения </w:t>
      </w:r>
      <w:r w:rsidRPr="00F641DE">
        <w:rPr>
          <w:rFonts w:ascii="Times New Roman" w:hAnsi="Times New Roman" w:cs="Times New Roman"/>
          <w:sz w:val="28"/>
          <w:szCs w:val="28"/>
        </w:rPr>
        <w:lastRenderedPageBreak/>
        <w:t xml:space="preserve">обращений и уведомлений, указанных в </w:t>
      </w:r>
      <w:hyperlink w:anchor="P78">
        <w:r w:rsidRPr="00F641DE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5">
        <w:r w:rsidRPr="00F641DE">
          <w:rPr>
            <w:rFonts w:ascii="Times New Roman" w:hAnsi="Times New Roman" w:cs="Times New Roman"/>
            <w:sz w:val="28"/>
            <w:szCs w:val="28"/>
          </w:rPr>
          <w:t>пятом подпункта "б"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9">
        <w:r w:rsidRPr="00F641DE">
          <w:rPr>
            <w:rFonts w:ascii="Times New Roman" w:hAnsi="Times New Roman" w:cs="Times New Roman"/>
            <w:sz w:val="28"/>
            <w:szCs w:val="28"/>
          </w:rPr>
          <w:t>подпунктах "д"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F641DE">
          <w:rPr>
            <w:rFonts w:ascii="Times New Roman" w:hAnsi="Times New Roman" w:cs="Times New Roman"/>
            <w:sz w:val="28"/>
            <w:szCs w:val="28"/>
          </w:rPr>
          <w:t>"е"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а также рекомендации для принятия одного из решений в соответствии с </w:t>
      </w:r>
      <w:hyperlink w:anchor="P134">
        <w:r w:rsidRPr="00F641DE">
          <w:rPr>
            <w:rFonts w:ascii="Times New Roman" w:hAnsi="Times New Roman" w:cs="Times New Roman"/>
            <w:sz w:val="28"/>
            <w:szCs w:val="28"/>
          </w:rPr>
          <w:t>пунктами 27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5">
        <w:r w:rsidRPr="00F641DE">
          <w:rPr>
            <w:rFonts w:ascii="Times New Roman" w:hAnsi="Times New Roman" w:cs="Times New Roman"/>
            <w:sz w:val="28"/>
            <w:szCs w:val="28"/>
          </w:rPr>
          <w:t>28.2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0">
        <w:r w:rsidRPr="00F641DE">
          <w:rPr>
            <w:rFonts w:ascii="Times New Roman" w:hAnsi="Times New Roman" w:cs="Times New Roman"/>
            <w:sz w:val="28"/>
            <w:szCs w:val="28"/>
          </w:rPr>
          <w:t>28(3)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9">
        <w:r w:rsidRPr="00F641DE">
          <w:rPr>
            <w:rFonts w:ascii="Times New Roman" w:hAnsi="Times New Roman" w:cs="Times New Roman"/>
            <w:sz w:val="28"/>
            <w:szCs w:val="28"/>
          </w:rPr>
          <w:t>31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 или иного решения.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641DE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F641DE">
        <w:rPr>
          <w:rFonts w:ascii="Times New Roman" w:hAnsi="Times New Roman" w:cs="Times New Roman"/>
          <w:sz w:val="28"/>
          <w:szCs w:val="28"/>
        </w:rPr>
        <w:t xml:space="preserve">. "в" ред. </w:t>
      </w:r>
      <w:hyperlink r:id="rId40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19.08.2024 N 9н)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(п. 18.3 введен </w:t>
      </w:r>
      <w:hyperlink r:id="rId41">
        <w:r w:rsidRPr="00F641D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18.12.2017 N 33н)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 w:rsidRPr="00F641DE">
          <w:rPr>
            <w:rFonts w:ascii="Times New Roman" w:hAnsi="Times New Roman" w:cs="Times New Roman"/>
            <w:sz w:val="28"/>
            <w:szCs w:val="28"/>
          </w:rPr>
          <w:t>пунктами 20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17">
        <w:r w:rsidRPr="00F641DE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641DE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F641DE">
        <w:rPr>
          <w:rFonts w:ascii="Times New Roman" w:hAnsi="Times New Roman" w:cs="Times New Roman"/>
          <w:sz w:val="28"/>
          <w:szCs w:val="28"/>
        </w:rPr>
        <w:t xml:space="preserve">. "а" в ред. </w:t>
      </w:r>
      <w:hyperlink r:id="rId42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P70">
        <w:r w:rsidRPr="00F641DE">
          <w:rPr>
            <w:rFonts w:ascii="Times New Roman" w:hAnsi="Times New Roman" w:cs="Times New Roman"/>
            <w:sz w:val="28"/>
            <w:szCs w:val="28"/>
          </w:rPr>
          <w:t>подпункте "б" пункта 11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115"/>
      <w:bookmarkEnd w:id="21"/>
      <w:r w:rsidRPr="00F641DE">
        <w:rPr>
          <w:rFonts w:ascii="Times New Roman" w:hAnsi="Times New Roman" w:cs="Times New Roman"/>
          <w:sz w:val="28"/>
          <w:szCs w:val="28"/>
        </w:rPr>
        <w:t xml:space="preserve">20. Заседание Комиссии по рассмотрению заявлений, указанных в </w:t>
      </w:r>
      <w:hyperlink w:anchor="P82">
        <w:r w:rsidRPr="00F641DE">
          <w:rPr>
            <w:rFonts w:ascii="Times New Roman" w:hAnsi="Times New Roman" w:cs="Times New Roman"/>
            <w:sz w:val="28"/>
            <w:szCs w:val="28"/>
          </w:rPr>
          <w:t>абзацах третьем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3">
        <w:r w:rsidRPr="00F641DE">
          <w:rPr>
            <w:rFonts w:ascii="Times New Roman" w:hAnsi="Times New Roman" w:cs="Times New Roman"/>
            <w:sz w:val="28"/>
            <w:szCs w:val="28"/>
          </w:rPr>
          <w:t>четвертом подпункта "б"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3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117"/>
      <w:bookmarkEnd w:id="22"/>
      <w:r w:rsidRPr="00F641DE">
        <w:rPr>
          <w:rFonts w:ascii="Times New Roman" w:hAnsi="Times New Roman" w:cs="Times New Roman"/>
          <w:sz w:val="28"/>
          <w:szCs w:val="28"/>
        </w:rPr>
        <w:t xml:space="preserve">21. Уведомления, указанные в </w:t>
      </w:r>
      <w:hyperlink w:anchor="P89">
        <w:r w:rsidRPr="00F641DE">
          <w:rPr>
            <w:rFonts w:ascii="Times New Roman" w:hAnsi="Times New Roman" w:cs="Times New Roman"/>
            <w:sz w:val="28"/>
            <w:szCs w:val="28"/>
          </w:rPr>
          <w:t>подпунктах "д"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F641DE">
          <w:rPr>
            <w:rFonts w:ascii="Times New Roman" w:hAnsi="Times New Roman" w:cs="Times New Roman"/>
            <w:sz w:val="28"/>
            <w:szCs w:val="28"/>
          </w:rPr>
          <w:t>"е"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как правило, рассматриваются на очередном (плановом) заседании Комиссии.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(п. 21 в ред. </w:t>
      </w:r>
      <w:hyperlink r:id="rId44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19.08.2024 N 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 w:rsidRPr="00F641DE">
          <w:rPr>
            <w:rFonts w:ascii="Times New Roman" w:hAnsi="Times New Roman" w:cs="Times New Roman"/>
            <w:sz w:val="28"/>
            <w:szCs w:val="28"/>
          </w:rPr>
          <w:t>подпунктами "б"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F641DE">
          <w:rPr>
            <w:rFonts w:ascii="Times New Roman" w:hAnsi="Times New Roman" w:cs="Times New Roman"/>
            <w:sz w:val="28"/>
            <w:szCs w:val="28"/>
          </w:rPr>
          <w:t>"е"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(в ред. Приказов Казначейства России от 30.09.2016 </w:t>
      </w:r>
      <w:hyperlink r:id="rId45">
        <w:r w:rsidRPr="00F641DE">
          <w:rPr>
            <w:rFonts w:ascii="Times New Roman" w:hAnsi="Times New Roman" w:cs="Times New Roman"/>
            <w:sz w:val="28"/>
            <w:szCs w:val="28"/>
          </w:rPr>
          <w:t>N 19н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, от 19.08.2024 </w:t>
      </w:r>
      <w:hyperlink r:id="rId46">
        <w:r w:rsidRPr="00F641DE">
          <w:rPr>
            <w:rFonts w:ascii="Times New Roman" w:hAnsi="Times New Roman" w:cs="Times New Roman"/>
            <w:sz w:val="28"/>
            <w:szCs w:val="28"/>
          </w:rPr>
          <w:t>N 9н</w:t>
        </w:r>
      </w:hyperlink>
      <w:r w:rsidRPr="00F641DE">
        <w:rPr>
          <w:rFonts w:ascii="Times New Roman" w:hAnsi="Times New Roman" w:cs="Times New Roman"/>
          <w:sz w:val="28"/>
          <w:szCs w:val="28"/>
        </w:rPr>
        <w:t>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22.1. Заседания Комиссии могут проводиться в отсутствие гражданского служащего или гражданина в случае: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w:anchor="P77">
        <w:r w:rsidRPr="00F641DE">
          <w:rPr>
            <w:rFonts w:ascii="Times New Roman" w:hAnsi="Times New Roman" w:cs="Times New Roman"/>
            <w:sz w:val="28"/>
            <w:szCs w:val="28"/>
          </w:rPr>
          <w:t>подпунктами "б"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F641DE">
          <w:rPr>
            <w:rFonts w:ascii="Times New Roman" w:hAnsi="Times New Roman" w:cs="Times New Roman"/>
            <w:sz w:val="28"/>
            <w:szCs w:val="28"/>
          </w:rPr>
          <w:t>"е"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7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19.08.2024 N 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lastRenderedPageBreak/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(п. 22.1 введен </w:t>
      </w:r>
      <w:hyperlink r:id="rId48">
        <w:r w:rsidRPr="00F641D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128"/>
      <w:bookmarkEnd w:id="23"/>
      <w:r w:rsidRPr="00F641DE">
        <w:rPr>
          <w:rFonts w:ascii="Times New Roman" w:hAnsi="Times New Roman" w:cs="Times New Roman"/>
          <w:sz w:val="28"/>
          <w:szCs w:val="28"/>
        </w:rPr>
        <w:t xml:space="preserve">25. По итогам рассмотрения вопроса, указанного в </w:t>
      </w:r>
      <w:hyperlink w:anchor="P75">
        <w:r w:rsidRPr="00F641DE">
          <w:rPr>
            <w:rFonts w:ascii="Times New Roman" w:hAnsi="Times New Roman" w:cs="Times New Roman"/>
            <w:sz w:val="28"/>
            <w:szCs w:val="28"/>
          </w:rPr>
          <w:t>абзаце втором подпункта "а"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Комиссия принимает одно из следующих решений: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а) установить, что сведения, представленные гражданским служащим в соответствии с </w:t>
      </w:r>
      <w:hyperlink r:id="rId49">
        <w:r w:rsidRPr="00F641DE">
          <w:rPr>
            <w:rFonts w:ascii="Times New Roman" w:hAnsi="Times New Roman" w:cs="Times New Roman"/>
            <w:sz w:val="28"/>
            <w:szCs w:val="28"/>
          </w:rPr>
          <w:t>подпунктом "а" пункта 1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Положения, являются достоверными и полными;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б) установить, что сведения, представленные гражданским служащим в соответствии с </w:t>
      </w:r>
      <w:hyperlink r:id="rId50">
        <w:r w:rsidRPr="00F641DE">
          <w:rPr>
            <w:rFonts w:ascii="Times New Roman" w:hAnsi="Times New Roman" w:cs="Times New Roman"/>
            <w:sz w:val="28"/>
            <w:szCs w:val="28"/>
          </w:rPr>
          <w:t>подпунктом "а" пункта 1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26. По итогам рассмотрения вопроса, указанного в </w:t>
      </w:r>
      <w:hyperlink w:anchor="P76">
        <w:r w:rsidRPr="00F641DE">
          <w:rPr>
            <w:rFonts w:ascii="Times New Roman" w:hAnsi="Times New Roman" w:cs="Times New Roman"/>
            <w:sz w:val="28"/>
            <w:szCs w:val="28"/>
          </w:rPr>
          <w:t>абзаце третьем подпункта "а"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Комиссия принимает одно из следующих решений: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134"/>
      <w:bookmarkEnd w:id="24"/>
      <w:r w:rsidRPr="00F641DE">
        <w:rPr>
          <w:rFonts w:ascii="Times New Roman" w:hAnsi="Times New Roman" w:cs="Times New Roman"/>
          <w:sz w:val="28"/>
          <w:szCs w:val="28"/>
        </w:rPr>
        <w:t xml:space="preserve">27. По итогам рассмотрения вопроса, указанного в </w:t>
      </w:r>
      <w:hyperlink w:anchor="P78">
        <w:r w:rsidRPr="00F641DE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Комиссия принимает одно из следующих решений: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28. По итогам рассмотрения вопроса, указанного в </w:t>
      </w:r>
      <w:hyperlink w:anchor="P82">
        <w:r w:rsidRPr="00F641DE">
          <w:rPr>
            <w:rFonts w:ascii="Times New Roman" w:hAnsi="Times New Roman" w:cs="Times New Roman"/>
            <w:sz w:val="28"/>
            <w:szCs w:val="28"/>
          </w:rPr>
          <w:t xml:space="preserve">абзаце третьем подпункта "б" </w:t>
        </w:r>
        <w:r w:rsidRPr="00F641DE">
          <w:rPr>
            <w:rFonts w:ascii="Times New Roman" w:hAnsi="Times New Roman" w:cs="Times New Roman"/>
            <w:sz w:val="28"/>
            <w:szCs w:val="28"/>
          </w:rPr>
          <w:lastRenderedPageBreak/>
          <w:t>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Комиссия принимает одно из следующих решений: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28.1. По итогам рассмотрения вопроса, указанного в </w:t>
      </w:r>
      <w:hyperlink w:anchor="P83">
        <w:r w:rsidRPr="00F641DE">
          <w:rPr>
            <w:rFonts w:ascii="Times New Roman" w:hAnsi="Times New Roman" w:cs="Times New Roman"/>
            <w:sz w:val="28"/>
            <w:szCs w:val="28"/>
          </w:rPr>
          <w:t>абзаце четвертом подпункта "б"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Комиссия принимает одно из следующих решений: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а) признать, что обстоятельства, препятствующие выполнению требований Федерального </w:t>
      </w:r>
      <w:hyperlink r:id="rId51">
        <w:r w:rsidRPr="00F641DE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б) признать, что обстоятельства, препятствующие выполнению требований Федерального </w:t>
      </w:r>
      <w:hyperlink r:id="rId52">
        <w:r w:rsidRPr="00F641DE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(п. 28.1 введен </w:t>
      </w:r>
      <w:hyperlink r:id="rId53">
        <w:r w:rsidRPr="00F641D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145"/>
      <w:bookmarkEnd w:id="25"/>
      <w:r w:rsidRPr="00F641DE">
        <w:rPr>
          <w:rFonts w:ascii="Times New Roman" w:hAnsi="Times New Roman" w:cs="Times New Roman"/>
          <w:sz w:val="28"/>
          <w:szCs w:val="28"/>
        </w:rPr>
        <w:t xml:space="preserve">28.2. По итогам рассмотрения вопроса, указанного в </w:t>
      </w:r>
      <w:hyperlink w:anchor="P85">
        <w:r w:rsidRPr="00F641DE">
          <w:rPr>
            <w:rFonts w:ascii="Times New Roman" w:hAnsi="Times New Roman" w:cs="Times New Roman"/>
            <w:sz w:val="28"/>
            <w:szCs w:val="28"/>
          </w:rPr>
          <w:t>абзаце пятом подпункта "б"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Комиссия принимает одно из следующих решений: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а) признать, что при исполнении гражданским служащим должностных обязанностей конфликт интересов отсутствует;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lastRenderedPageBreak/>
        <w:t xml:space="preserve">(п. 28.2 введен </w:t>
      </w:r>
      <w:hyperlink r:id="rId54">
        <w:r w:rsidRPr="00F641D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150"/>
      <w:bookmarkEnd w:id="26"/>
      <w:r w:rsidRPr="00F641DE">
        <w:rPr>
          <w:rFonts w:ascii="Times New Roman" w:hAnsi="Times New Roman" w:cs="Times New Roman"/>
          <w:sz w:val="28"/>
          <w:szCs w:val="28"/>
        </w:rPr>
        <w:t xml:space="preserve">28(3). По итогам рассмотрения вопроса, указанного в </w:t>
      </w:r>
      <w:hyperlink w:anchor="P91">
        <w:r w:rsidRPr="00F641DE">
          <w:rPr>
            <w:rFonts w:ascii="Times New Roman" w:hAnsi="Times New Roman" w:cs="Times New Roman"/>
            <w:sz w:val="28"/>
            <w:szCs w:val="28"/>
          </w:rPr>
          <w:t>подпункте "е"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Комиссия принимает одно из следующих решений: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(п. 28(3) введен </w:t>
      </w:r>
      <w:hyperlink r:id="rId55">
        <w:r w:rsidRPr="00F641D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19.08.2024 N 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154"/>
      <w:bookmarkEnd w:id="27"/>
      <w:r w:rsidRPr="00F641DE">
        <w:rPr>
          <w:rFonts w:ascii="Times New Roman" w:hAnsi="Times New Roman" w:cs="Times New Roman"/>
          <w:sz w:val="28"/>
          <w:szCs w:val="28"/>
        </w:rPr>
        <w:t xml:space="preserve">29. По итогам рассмотрения вопроса, указанного в </w:t>
      </w:r>
      <w:hyperlink w:anchor="P88">
        <w:r w:rsidRPr="00F641DE">
          <w:rPr>
            <w:rFonts w:ascii="Times New Roman" w:hAnsi="Times New Roman" w:cs="Times New Roman"/>
            <w:sz w:val="28"/>
            <w:szCs w:val="28"/>
          </w:rPr>
          <w:t>подпункте "г"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Комиссия принимает одно из следующих решений: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а) признать, что сведения, представленные гражданским служащим в соответствии с </w:t>
      </w:r>
      <w:hyperlink r:id="rId56">
        <w:r w:rsidRPr="00F641DE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б) признать, что сведения, представленные гражданским служащим в соответствии с </w:t>
      </w:r>
      <w:hyperlink r:id="rId57">
        <w:r w:rsidRPr="00F641DE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30. По итогам рассмотрения вопросов, указанных в </w:t>
      </w:r>
      <w:hyperlink w:anchor="P74">
        <w:r w:rsidRPr="00F641DE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7">
        <w:r w:rsidRPr="00F641DE">
          <w:rPr>
            <w:rFonts w:ascii="Times New Roman" w:hAnsi="Times New Roman" w:cs="Times New Roman"/>
            <w:sz w:val="28"/>
            <w:szCs w:val="28"/>
          </w:rPr>
          <w:t>"б"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8">
        <w:r w:rsidRPr="00F641DE">
          <w:rPr>
            <w:rFonts w:ascii="Times New Roman" w:hAnsi="Times New Roman" w:cs="Times New Roman"/>
            <w:sz w:val="28"/>
            <w:szCs w:val="28"/>
          </w:rPr>
          <w:t>"г"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9">
        <w:r w:rsidRPr="00F641DE">
          <w:rPr>
            <w:rFonts w:ascii="Times New Roman" w:hAnsi="Times New Roman" w:cs="Times New Roman"/>
            <w:sz w:val="28"/>
            <w:szCs w:val="28"/>
          </w:rPr>
          <w:t>"д"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1">
        <w:r w:rsidRPr="00F641DE">
          <w:rPr>
            <w:rFonts w:ascii="Times New Roman" w:hAnsi="Times New Roman" w:cs="Times New Roman"/>
            <w:sz w:val="28"/>
            <w:szCs w:val="28"/>
          </w:rPr>
          <w:t>"е"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 w:rsidRPr="00F641DE">
          <w:rPr>
            <w:rFonts w:ascii="Times New Roman" w:hAnsi="Times New Roman" w:cs="Times New Roman"/>
            <w:sz w:val="28"/>
            <w:szCs w:val="28"/>
          </w:rPr>
          <w:t>пунктами 25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54">
        <w:r w:rsidRPr="00F641DE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59">
        <w:r w:rsidRPr="00F641DE">
          <w:rPr>
            <w:rFonts w:ascii="Times New Roman" w:hAnsi="Times New Roman" w:cs="Times New Roman"/>
            <w:sz w:val="28"/>
            <w:szCs w:val="28"/>
          </w:rPr>
          <w:t>31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(п. 30 в ред. </w:t>
      </w:r>
      <w:hyperlink r:id="rId58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19.08.2024 N 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159"/>
      <w:bookmarkEnd w:id="28"/>
      <w:r w:rsidRPr="00F641DE">
        <w:rPr>
          <w:rFonts w:ascii="Times New Roman" w:hAnsi="Times New Roman" w:cs="Times New Roman"/>
          <w:sz w:val="28"/>
          <w:szCs w:val="28"/>
        </w:rPr>
        <w:t xml:space="preserve">31. По итогам рассмотрения вопроса, указанного в </w:t>
      </w:r>
      <w:hyperlink w:anchor="P89">
        <w:r w:rsidRPr="00F641DE">
          <w:rPr>
            <w:rFonts w:ascii="Times New Roman" w:hAnsi="Times New Roman" w:cs="Times New Roman"/>
            <w:sz w:val="28"/>
            <w:szCs w:val="28"/>
          </w:rPr>
          <w:t>подпункте "д"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9">
        <w:r w:rsidRPr="00F641DE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32. По итогам рассмотрения вопроса, предусмотренного </w:t>
      </w:r>
      <w:hyperlink w:anchor="P87">
        <w:r w:rsidRPr="00F641DE">
          <w:rPr>
            <w:rFonts w:ascii="Times New Roman" w:hAnsi="Times New Roman" w:cs="Times New Roman"/>
            <w:sz w:val="28"/>
            <w:szCs w:val="28"/>
          </w:rPr>
          <w:t>подпунктом "в"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Комиссия принимает соответствующее решение.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34. Решения Комиссии по вопросам, указанным в </w:t>
      </w:r>
      <w:hyperlink w:anchor="P73">
        <w:r w:rsidRPr="00F641DE">
          <w:rPr>
            <w:rFonts w:ascii="Times New Roman" w:hAnsi="Times New Roman" w:cs="Times New Roman"/>
            <w:sz w:val="28"/>
            <w:szCs w:val="28"/>
          </w:rPr>
          <w:t>пункте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 w:rsidRPr="00F641DE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 w:rsidRPr="00F641DE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носит обязательный характер.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36. В протоколе заседания Комиссии указываются: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в) предъявляемые к гражданскому служащему претензии, материалы, на которых они основываются;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г) содержание пояснений гражданского служащего и других лиц по существу предъявляемых претензий;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38. Копии протокола заседания Комиссии в 7-дневный срок со дня заседания направляются руководителю территориального органа Федерального казначейства, </w:t>
      </w:r>
      <w:r w:rsidRPr="00F641DE">
        <w:rPr>
          <w:rFonts w:ascii="Times New Roman" w:hAnsi="Times New Roman" w:cs="Times New Roman"/>
          <w:sz w:val="28"/>
          <w:szCs w:val="28"/>
        </w:rPr>
        <w:lastRenderedPageBreak/>
        <w:t>полностью или в виде выписок из него - гражданскому служащему, а также по решению Комиссии - иным заинтересованным лицам.</w:t>
      </w:r>
    </w:p>
    <w:p w:rsidR="00F641DE" w:rsidRPr="00F641DE" w:rsidRDefault="00F641DE" w:rsidP="00F641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0">
        <w:r w:rsidRPr="00F641DE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Казначейства России от 30.09.2016 N 19н)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</w:t>
      </w:r>
      <w:proofErr w:type="gramStart"/>
      <w:r w:rsidRPr="00F641DE">
        <w:rPr>
          <w:rFonts w:ascii="Times New Roman" w:hAnsi="Times New Roman" w:cs="Times New Roman"/>
          <w:sz w:val="28"/>
          <w:szCs w:val="28"/>
        </w:rPr>
        <w:t>своей компетенции</w:t>
      </w:r>
      <w:proofErr w:type="gramEnd"/>
      <w:r w:rsidRPr="00F641DE">
        <w:rPr>
          <w:rFonts w:ascii="Times New Roman" w:hAnsi="Times New Roman" w:cs="Times New Roman"/>
          <w:sz w:val="28"/>
          <w:szCs w:val="28"/>
        </w:rP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1">
        <w:r w:rsidRPr="00F641DE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1DE">
        <w:rPr>
          <w:rFonts w:ascii="Times New Roman" w:hAnsi="Times New Roman" w:cs="Times New Roman"/>
          <w:sz w:val="28"/>
          <w:szCs w:val="28"/>
        </w:rP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 w:rsidRPr="00F641DE">
          <w:rPr>
            <w:rFonts w:ascii="Times New Roman" w:hAnsi="Times New Roman" w:cs="Times New Roman"/>
            <w:sz w:val="28"/>
            <w:szCs w:val="28"/>
          </w:rPr>
          <w:t>абзаце втором подпункта "б" пункта 14</w:t>
        </w:r>
      </w:hyperlink>
      <w:r w:rsidRPr="00F641DE">
        <w:rPr>
          <w:rFonts w:ascii="Times New Roman" w:hAnsi="Times New Roman" w:cs="Times New Roman"/>
          <w:sz w:val="28"/>
          <w:szCs w:val="28"/>
        </w:rP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F641DE" w:rsidRPr="00F641DE" w:rsidRDefault="00F641DE" w:rsidP="00F641D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DE">
        <w:rPr>
          <w:rFonts w:ascii="Times New Roman" w:hAnsi="Times New Roman" w:cs="Times New Roman"/>
          <w:sz w:val="28"/>
          <w:szCs w:val="28"/>
        </w:rP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F641DE" w:rsidRDefault="00F641DE">
      <w:pPr>
        <w:pStyle w:val="ConsPlusNormal"/>
        <w:jc w:val="both"/>
      </w:pPr>
    </w:p>
    <w:p w:rsidR="00F641DE" w:rsidRDefault="00F641DE">
      <w:pPr>
        <w:pStyle w:val="ConsPlusNormal"/>
        <w:jc w:val="both"/>
      </w:pPr>
    </w:p>
    <w:p w:rsidR="00F641DE" w:rsidRDefault="00F641D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3860" w:rsidRDefault="00543860"/>
    <w:sectPr w:rsidR="00543860" w:rsidSect="00F641D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1DE"/>
    <w:rsid w:val="00543860"/>
    <w:rsid w:val="00F6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EB0AEF-9CAB-472E-B73E-D0DE6EEF2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41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641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641D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9038&amp;dst=100012" TargetMode="External"/><Relationship Id="rId18" Type="http://schemas.openxmlformats.org/officeDocument/2006/relationships/hyperlink" Target="https://login.consultant.ru/link/?req=doc&amp;base=LAW&amp;n=2875" TargetMode="External"/><Relationship Id="rId26" Type="http://schemas.openxmlformats.org/officeDocument/2006/relationships/hyperlink" Target="https://login.consultant.ru/link/?req=doc&amp;base=LAW&amp;n=207996&amp;dst=100011" TargetMode="External"/><Relationship Id="rId39" Type="http://schemas.openxmlformats.org/officeDocument/2006/relationships/hyperlink" Target="https://login.consultant.ru/link/?req=doc&amp;base=LAW&amp;n=489894&amp;dst=100052" TargetMode="External"/><Relationship Id="rId21" Type="http://schemas.openxmlformats.org/officeDocument/2006/relationships/hyperlink" Target="https://login.consultant.ru/link/?req=doc&amp;base=LAW&amp;n=450743&amp;dst=100149" TargetMode="External"/><Relationship Id="rId34" Type="http://schemas.openxmlformats.org/officeDocument/2006/relationships/hyperlink" Target="https://login.consultant.ru/link/?req=doc&amp;base=LAW&amp;n=482878&amp;dst=28" TargetMode="External"/><Relationship Id="rId42" Type="http://schemas.openxmlformats.org/officeDocument/2006/relationships/hyperlink" Target="https://login.consultant.ru/link/?req=doc&amp;base=LAW&amp;n=207996&amp;dst=100020" TargetMode="External"/><Relationship Id="rId47" Type="http://schemas.openxmlformats.org/officeDocument/2006/relationships/hyperlink" Target="https://login.consultant.ru/link/?req=doc&amp;base=LAW&amp;n=489894&amp;dst=100058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489894&amp;dst=100059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83113&amp;dst=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2878" TargetMode="External"/><Relationship Id="rId29" Type="http://schemas.openxmlformats.org/officeDocument/2006/relationships/hyperlink" Target="https://login.consultant.ru/link/?req=doc&amp;base=LAW&amp;n=475114&amp;dst=1713" TargetMode="External"/><Relationship Id="rId11" Type="http://schemas.openxmlformats.org/officeDocument/2006/relationships/hyperlink" Target="https://login.consultant.ru/link/?req=doc&amp;base=LAW&amp;n=154516" TargetMode="External"/><Relationship Id="rId24" Type="http://schemas.openxmlformats.org/officeDocument/2006/relationships/hyperlink" Target="https://login.consultant.ru/link/?req=doc&amp;base=LAW&amp;n=451740" TargetMode="External"/><Relationship Id="rId32" Type="http://schemas.openxmlformats.org/officeDocument/2006/relationships/hyperlink" Target="https://login.consultant.ru/link/?req=doc&amp;base=LAW&amp;n=482878&amp;dst=28" TargetMode="External"/><Relationship Id="rId37" Type="http://schemas.openxmlformats.org/officeDocument/2006/relationships/hyperlink" Target="https://login.consultant.ru/link/?req=doc&amp;base=LAW&amp;n=207996&amp;dst=100018" TargetMode="External"/><Relationship Id="rId40" Type="http://schemas.openxmlformats.org/officeDocument/2006/relationships/hyperlink" Target="https://login.consultant.ru/link/?req=doc&amp;base=LAW&amp;n=489894&amp;dst=100053" TargetMode="External"/><Relationship Id="rId45" Type="http://schemas.openxmlformats.org/officeDocument/2006/relationships/hyperlink" Target="https://login.consultant.ru/link/?req=doc&amp;base=LAW&amp;n=207996&amp;dst=100023" TargetMode="External"/><Relationship Id="rId53" Type="http://schemas.openxmlformats.org/officeDocument/2006/relationships/hyperlink" Target="https://login.consultant.ru/link/?req=doc&amp;base=LAW&amp;n=207996&amp;dst=100029" TargetMode="External"/><Relationship Id="rId58" Type="http://schemas.openxmlformats.org/officeDocument/2006/relationships/hyperlink" Target="https://login.consultant.ru/link/?req=doc&amp;base=LAW&amp;n=489894&amp;dst=100063" TargetMode="External"/><Relationship Id="rId5" Type="http://schemas.openxmlformats.org/officeDocument/2006/relationships/hyperlink" Target="https://login.consultant.ru/link/?req=doc&amp;base=LAW&amp;n=289038&amp;dst=100012" TargetMode="External"/><Relationship Id="rId61" Type="http://schemas.openxmlformats.org/officeDocument/2006/relationships/hyperlink" Target="https://login.consultant.ru/link/?req=doc&amp;base=LAW&amp;n=483113&amp;dst=100649" TargetMode="External"/><Relationship Id="rId19" Type="http://schemas.openxmlformats.org/officeDocument/2006/relationships/hyperlink" Target="https://login.consultant.ru/link/?req=doc&amp;base=LAW&amp;n=482878" TargetMode="External"/><Relationship Id="rId14" Type="http://schemas.openxmlformats.org/officeDocument/2006/relationships/hyperlink" Target="https://login.consultant.ru/link/?req=doc&amp;base=LAW&amp;n=489894&amp;dst=100043" TargetMode="External"/><Relationship Id="rId22" Type="http://schemas.openxmlformats.org/officeDocument/2006/relationships/hyperlink" Target="https://login.consultant.ru/link/?req=doc&amp;base=LAW&amp;n=450743&amp;dst=1" TargetMode="External"/><Relationship Id="rId27" Type="http://schemas.openxmlformats.org/officeDocument/2006/relationships/hyperlink" Target="https://login.consultant.ru/link/?req=doc&amp;base=LAW&amp;n=442435&amp;dst=100128" TargetMode="External"/><Relationship Id="rId30" Type="http://schemas.openxmlformats.org/officeDocument/2006/relationships/hyperlink" Target="https://login.consultant.ru/link/?req=doc&amp;base=LAW&amp;n=207996&amp;dst=100012" TargetMode="External"/><Relationship Id="rId35" Type="http://schemas.openxmlformats.org/officeDocument/2006/relationships/hyperlink" Target="https://login.consultant.ru/link/?req=doc&amp;base=LAW&amp;n=207996&amp;dst=100015" TargetMode="External"/><Relationship Id="rId43" Type="http://schemas.openxmlformats.org/officeDocument/2006/relationships/hyperlink" Target="https://login.consultant.ru/link/?req=doc&amp;base=LAW&amp;n=207996&amp;dst=100022" TargetMode="External"/><Relationship Id="rId48" Type="http://schemas.openxmlformats.org/officeDocument/2006/relationships/hyperlink" Target="https://login.consultant.ru/link/?req=doc&amp;base=LAW&amp;n=207996&amp;dst=100025" TargetMode="External"/><Relationship Id="rId56" Type="http://schemas.openxmlformats.org/officeDocument/2006/relationships/hyperlink" Target="https://login.consultant.ru/link/?req=doc&amp;base=LAW&amp;n=442435&amp;dst=100128" TargetMode="External"/><Relationship Id="rId8" Type="http://schemas.openxmlformats.org/officeDocument/2006/relationships/hyperlink" Target="https://login.consultant.ru/link/?req=doc&amp;base=LAW&amp;n=482878&amp;dst=30" TargetMode="External"/><Relationship Id="rId51" Type="http://schemas.openxmlformats.org/officeDocument/2006/relationships/hyperlink" Target="https://login.consultant.ru/link/?req=doc&amp;base=LAW&amp;n=45174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207996&amp;dst=100007" TargetMode="External"/><Relationship Id="rId17" Type="http://schemas.openxmlformats.org/officeDocument/2006/relationships/hyperlink" Target="https://login.consultant.ru/link/?req=doc&amp;base=LAW&amp;n=468056" TargetMode="External"/><Relationship Id="rId25" Type="http://schemas.openxmlformats.org/officeDocument/2006/relationships/hyperlink" Target="https://login.consultant.ru/link/?req=doc&amp;base=LAW&amp;n=207996&amp;dst=100009" TargetMode="External"/><Relationship Id="rId33" Type="http://schemas.openxmlformats.org/officeDocument/2006/relationships/hyperlink" Target="https://login.consultant.ru/link/?req=doc&amp;base=LAW&amp;n=207996&amp;dst=100014" TargetMode="External"/><Relationship Id="rId38" Type="http://schemas.openxmlformats.org/officeDocument/2006/relationships/hyperlink" Target="https://login.consultant.ru/link/?req=doc&amp;base=LAW&amp;n=489894&amp;dst=100050" TargetMode="External"/><Relationship Id="rId46" Type="http://schemas.openxmlformats.org/officeDocument/2006/relationships/hyperlink" Target="https://login.consultant.ru/link/?req=doc&amp;base=LAW&amp;n=489894&amp;dst=100057" TargetMode="External"/><Relationship Id="rId59" Type="http://schemas.openxmlformats.org/officeDocument/2006/relationships/hyperlink" Target="https://login.consultant.ru/link/?req=doc&amp;base=LAW&amp;n=482878&amp;dst=28" TargetMode="External"/><Relationship Id="rId20" Type="http://schemas.openxmlformats.org/officeDocument/2006/relationships/hyperlink" Target="https://login.consultant.ru/link/?req=doc&amp;base=LAW&amp;n=489894&amp;dst=100044" TargetMode="External"/><Relationship Id="rId41" Type="http://schemas.openxmlformats.org/officeDocument/2006/relationships/hyperlink" Target="https://login.consultant.ru/link/?req=doc&amp;base=LAW&amp;n=289038&amp;dst=100012" TargetMode="External"/><Relationship Id="rId54" Type="http://schemas.openxmlformats.org/officeDocument/2006/relationships/hyperlink" Target="https://login.consultant.ru/link/?req=doc&amp;base=LAW&amp;n=207996&amp;dst=100033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894&amp;dst=100043" TargetMode="External"/><Relationship Id="rId15" Type="http://schemas.openxmlformats.org/officeDocument/2006/relationships/hyperlink" Target="https://login.consultant.ru/link/?req=doc&amp;base=LAW&amp;n=483113" TargetMode="External"/><Relationship Id="rId23" Type="http://schemas.openxmlformats.org/officeDocument/2006/relationships/hyperlink" Target="https://login.consultant.ru/link/?req=doc&amp;base=LAW&amp;n=468056&amp;dst=100085" TargetMode="External"/><Relationship Id="rId28" Type="http://schemas.openxmlformats.org/officeDocument/2006/relationships/hyperlink" Target="https://login.consultant.ru/link/?req=doc&amp;base=LAW&amp;n=482878&amp;dst=33" TargetMode="External"/><Relationship Id="rId36" Type="http://schemas.openxmlformats.org/officeDocument/2006/relationships/hyperlink" Target="https://login.consultant.ru/link/?req=doc&amp;base=LAW&amp;n=489894&amp;dst=100048" TargetMode="External"/><Relationship Id="rId49" Type="http://schemas.openxmlformats.org/officeDocument/2006/relationships/hyperlink" Target="https://login.consultant.ru/link/?req=doc&amp;base=LAW&amp;n=450743&amp;dst=1" TargetMode="External"/><Relationship Id="rId57" Type="http://schemas.openxmlformats.org/officeDocument/2006/relationships/hyperlink" Target="https://login.consultant.ru/link/?req=doc&amp;base=LAW&amp;n=442435&amp;dst=100128" TargetMode="External"/><Relationship Id="rId10" Type="http://schemas.openxmlformats.org/officeDocument/2006/relationships/hyperlink" Target="https://login.consultant.ru/link/?req=doc&amp;base=LAW&amp;n=154545" TargetMode="External"/><Relationship Id="rId31" Type="http://schemas.openxmlformats.org/officeDocument/2006/relationships/hyperlink" Target="https://login.consultant.ru/link/?req=doc&amp;base=LAW&amp;n=489894&amp;dst=100046" TargetMode="External"/><Relationship Id="rId44" Type="http://schemas.openxmlformats.org/officeDocument/2006/relationships/hyperlink" Target="https://login.consultant.ru/link/?req=doc&amp;base=LAW&amp;n=489894&amp;dst=100055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207996&amp;dst=100040" TargetMode="External"/><Relationship Id="rId4" Type="http://schemas.openxmlformats.org/officeDocument/2006/relationships/hyperlink" Target="https://login.consultant.ru/link/?req=doc&amp;base=LAW&amp;n=207996&amp;dst=100007" TargetMode="External"/><Relationship Id="rId9" Type="http://schemas.openxmlformats.org/officeDocument/2006/relationships/hyperlink" Target="https://login.consultant.ru/link/?req=doc&amp;base=LAW&amp;n=468056&amp;dst=1000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6965</Words>
  <Characters>39707</Characters>
  <Application>Microsoft Office Word</Application>
  <DocSecurity>0</DocSecurity>
  <Lines>330</Lines>
  <Paragraphs>93</Paragraphs>
  <ScaleCrop>false</ScaleCrop>
  <Company/>
  <LinksUpToDate>false</LinksUpToDate>
  <CharactersWithSpaces>46579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Крецу Яна Андреевна</dc:creator>
  <cp:keywords/>
  <dc:description/>
  <cp:lastModifiedBy>Крецу Яна Андреевна</cp:lastModifiedBy>
  <cp:revision>1</cp:revision>
  <dcterms:created xsi:type="dcterms:W3CDTF">2024-12-12T11:11:00Z</dcterms:created>
  <dcterms:modified xsi:type="dcterms:W3CDTF">2024-12-12T11:16:00Z</dcterms:modified>
</cp:coreProperties>
</file>